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00B" w:rsidRDefault="00756911" w:rsidP="00A9200B">
      <w:pPr>
        <w:spacing w:line="1700" w:lineRule="exact"/>
        <w:jc w:val="center"/>
        <w:rPr>
          <w:rFonts w:ascii="仿宋" w:eastAsia="仿宋" w:hAnsi="仿宋"/>
          <w:b/>
          <w:bCs/>
          <w:color w:val="FF0000"/>
          <w:sz w:val="64"/>
          <w:szCs w:val="64"/>
        </w:rPr>
      </w:pPr>
      <w:r>
        <w:rPr>
          <w:noProof/>
          <w:color w:val="FF0000"/>
        </w:rPr>
        <mc:AlternateContent>
          <mc:Choice Requires="wps">
            <w:drawing>
              <wp:inline distT="0" distB="0" distL="0" distR="0">
                <wp:extent cx="4510405" cy="464185"/>
                <wp:effectExtent l="9525" t="0" r="1270" b="5715"/>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10405" cy="46418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56911" w:rsidRDefault="00756911" w:rsidP="00756911">
                            <w:pPr>
                              <w:pStyle w:val="a3"/>
                              <w:spacing w:before="0" w:beforeAutospacing="0" w:after="0" w:afterAutospacing="0"/>
                              <w:jc w:val="center"/>
                            </w:pPr>
                            <w:r>
                              <w:rPr>
                                <w:rFonts w:hint="eastAsia"/>
                                <w:b/>
                                <w:bCs/>
                                <w:color w:val="FF0000"/>
                                <w:spacing w:val="144"/>
                                <w:sz w:val="72"/>
                                <w:szCs w:val="72"/>
                              </w:rPr>
                              <w:t>中国石油大学(北京)教务处</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355.15pt;height:3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" filled="f" stroked="f">
                <v:stroke joinstyle="round"/>
                <o:lock v:ext="edit" text="t" shapetype="t"/>
                <v:textbox style="mso-fit-shape-to-text:t">
                  <w:txbxContent>
                    <w:p w:rsidR="00756911" w:rsidRDefault="00756911" w:rsidP="00756911">
                      <w:pPr>
                        <w:pStyle w:val="a3"/>
                        <w:spacing w:before="0" w:beforeAutospacing="0" w:after="0" w:afterAutospacing="0"/>
                        <w:jc w:val="center"/>
                      </w:pPr>
                      <w:r>
                        <w:rPr>
                          <w:rFonts w:hint="eastAsia"/>
                          <w:b/>
                          <w:bCs/>
                          <w:color w:val="FF0000"/>
                          <w:spacing w:val="144"/>
                          <w:sz w:val="72"/>
                          <w:szCs w:val="72"/>
                        </w:rPr>
                        <w:t>中国石油大学(北京)教务处</w:t>
                      </w:r>
                    </w:p>
                  </w:txbxContent>
                </v:textbox>
                <w10:anchorlock/>
              </v:shape>
            </w:pict>
          </mc:Fallback>
        </mc:AlternateContent>
      </w:r>
    </w:p>
    <w:p w:rsidR="00A9200B" w:rsidRPr="00756911" w:rsidRDefault="00A9200B" w:rsidP="00A9200B">
      <w:pPr>
        <w:pBdr>
          <w:bottom w:val="single" w:sz="18" w:space="1" w:color="FF0000"/>
        </w:pBdr>
        <w:spacing w:line="340" w:lineRule="exact"/>
        <w:jc w:val="center"/>
        <w:rPr>
          <w:rFonts w:ascii="华文仿宋" w:eastAsia="华文仿宋" w:hAnsi="华文仿宋"/>
          <w:b/>
          <w:color w:val="000000" w:themeColor="text1"/>
          <w:sz w:val="72"/>
          <w:u w:val="single"/>
          <w:shd w:val="clear" w:color="auto" w:fill="FF0000"/>
        </w:rPr>
      </w:pPr>
      <w:r>
        <w:rPr>
          <w:rFonts w:ascii="华文仿宋" w:eastAsia="华文仿宋" w:hAnsi="华文仿宋" w:hint="eastAsia"/>
          <w:color w:val="FF0000"/>
          <w:sz w:val="28"/>
        </w:rPr>
        <w:t xml:space="preserve"> </w:t>
      </w:r>
      <w:r w:rsidRPr="00411AF3">
        <w:rPr>
          <w:rFonts w:ascii="华文仿宋" w:eastAsia="华文仿宋" w:hAnsi="华文仿宋" w:hint="eastAsia"/>
          <w:color w:val="FF0000"/>
          <w:sz w:val="28"/>
        </w:rPr>
        <w:t xml:space="preserve"> </w:t>
      </w:r>
      <w:r w:rsidRPr="00756911">
        <w:rPr>
          <w:rFonts w:ascii="华文仿宋" w:eastAsia="华文仿宋" w:hAnsi="华文仿宋" w:hint="eastAsia"/>
          <w:b/>
          <w:color w:val="000000" w:themeColor="text1"/>
          <w:sz w:val="28"/>
        </w:rPr>
        <w:t xml:space="preserve"> 教务〔</w:t>
      </w:r>
      <w:r w:rsidR="00756911" w:rsidRPr="00756911">
        <w:rPr>
          <w:rFonts w:ascii="华文仿宋" w:eastAsia="华文仿宋" w:hAnsi="华文仿宋"/>
          <w:b/>
          <w:color w:val="000000" w:themeColor="text1"/>
          <w:sz w:val="28"/>
        </w:rPr>
        <w:t>2019</w:t>
      </w:r>
      <w:r w:rsidRPr="00756911">
        <w:rPr>
          <w:rFonts w:ascii="华文仿宋" w:eastAsia="华文仿宋" w:hAnsi="华文仿宋" w:hint="eastAsia"/>
          <w:b/>
          <w:color w:val="000000" w:themeColor="text1"/>
          <w:sz w:val="28"/>
        </w:rPr>
        <w:t>〕</w:t>
      </w:r>
      <w:r w:rsidR="003F6D26">
        <w:rPr>
          <w:rFonts w:ascii="华文仿宋" w:eastAsia="华文仿宋" w:hAnsi="华文仿宋" w:hint="eastAsia"/>
          <w:b/>
          <w:sz w:val="28"/>
        </w:rPr>
        <w:t>7</w:t>
      </w:r>
      <w:r w:rsidRPr="00756911">
        <w:rPr>
          <w:rFonts w:ascii="华文仿宋" w:eastAsia="华文仿宋" w:hAnsi="华文仿宋" w:hint="eastAsia"/>
          <w:b/>
          <w:color w:val="000000" w:themeColor="text1"/>
          <w:sz w:val="28"/>
        </w:rPr>
        <w:t>号</w:t>
      </w:r>
    </w:p>
    <w:p w:rsidR="00A9200B" w:rsidRDefault="00A9200B" w:rsidP="00A9200B">
      <w:pPr>
        <w:pBdr>
          <w:bottom w:val="single" w:sz="18" w:space="1" w:color="FF0000"/>
        </w:pBdr>
        <w:spacing w:line="340" w:lineRule="exact"/>
        <w:jc w:val="center"/>
        <w:rPr>
          <w:rFonts w:eastAsia="黑体"/>
          <w:color w:val="FF0000"/>
          <w:sz w:val="36"/>
          <w:u w:val="single"/>
        </w:rPr>
      </w:pPr>
    </w:p>
    <w:p w:rsidR="00A9200B" w:rsidRDefault="00A9200B" w:rsidP="00A9200B">
      <w:pPr>
        <w:rPr>
          <w:color w:val="FF0000"/>
        </w:rPr>
      </w:pPr>
    </w:p>
    <w:p w:rsidR="00DD3EF5" w:rsidRPr="00DD3EF5" w:rsidRDefault="003F6D26" w:rsidP="00DD3EF5">
      <w:pPr>
        <w:spacing w:line="360" w:lineRule="auto"/>
        <w:jc w:val="center"/>
        <w:rPr>
          <w:rFonts w:asciiTheme="majorEastAsia" w:eastAsiaTheme="majorEastAsia" w:hAnsiTheme="majorEastAsia"/>
          <w:b/>
          <w:sz w:val="32"/>
          <w:szCs w:val="32"/>
        </w:rPr>
      </w:pPr>
      <w:r w:rsidRPr="003F6D26">
        <w:rPr>
          <w:rFonts w:asciiTheme="majorEastAsia" w:eastAsiaTheme="majorEastAsia" w:hAnsiTheme="majorEastAsia" w:hint="eastAsia"/>
          <w:b/>
          <w:sz w:val="32"/>
          <w:szCs w:val="32"/>
        </w:rPr>
        <w:t>关于开展2018-2019学年春学期课堂听课工作的通知</w:t>
      </w:r>
    </w:p>
    <w:p w:rsidR="003F6D26" w:rsidRPr="003F6D26" w:rsidRDefault="003F6D26" w:rsidP="003F6D26">
      <w:pPr>
        <w:ind w:firstLineChars="150" w:firstLine="420"/>
        <w:rPr>
          <w:rFonts w:ascii="仿宋" w:eastAsia="仿宋" w:hAnsi="仿宋" w:cs="Times New Roman" w:hint="eastAsia"/>
          <w:sz w:val="28"/>
          <w:szCs w:val="28"/>
        </w:rPr>
      </w:pPr>
      <w:r w:rsidRPr="003F6D26">
        <w:rPr>
          <w:rFonts w:ascii="仿宋" w:eastAsia="仿宋" w:hAnsi="仿宋" w:cs="Times New Roman" w:hint="eastAsia"/>
          <w:sz w:val="28"/>
          <w:szCs w:val="28"/>
        </w:rPr>
        <w:t>根据《本科教学质量保障体系实施办法（试行）》（中石大京教〔2018〕28号），课堂听课是教学质量监控的主要方式之一，学校实行以“多元主体、多样化指标”为核心的课堂听课制度，包括领导干部听课、专家督导听课和同行教师听课。现将具体事宜通知如下：</w:t>
      </w:r>
    </w:p>
    <w:p w:rsidR="003F6D26" w:rsidRPr="003F6D26" w:rsidRDefault="003F6D26" w:rsidP="003F6D26">
      <w:pPr>
        <w:ind w:firstLineChars="150" w:firstLine="420"/>
        <w:rPr>
          <w:rFonts w:ascii="仿宋" w:eastAsia="仿宋" w:hAnsi="仿宋" w:cs="Times New Roman" w:hint="eastAsia"/>
          <w:sz w:val="28"/>
          <w:szCs w:val="28"/>
        </w:rPr>
      </w:pPr>
      <w:r w:rsidRPr="003F6D26">
        <w:rPr>
          <w:rFonts w:ascii="仿宋" w:eastAsia="仿宋" w:hAnsi="仿宋" w:cs="Times New Roman" w:hint="eastAsia"/>
          <w:sz w:val="28"/>
          <w:szCs w:val="28"/>
        </w:rPr>
        <w:t>一、听课次数要求</w:t>
      </w:r>
    </w:p>
    <w:p w:rsidR="003F6D26" w:rsidRPr="003F6D26" w:rsidRDefault="003F6D26" w:rsidP="003F6D26">
      <w:pPr>
        <w:ind w:firstLineChars="150" w:firstLine="420"/>
        <w:rPr>
          <w:rFonts w:ascii="仿宋" w:eastAsia="仿宋" w:hAnsi="仿宋" w:cs="Times New Roman" w:hint="eastAsia"/>
          <w:sz w:val="28"/>
          <w:szCs w:val="28"/>
        </w:rPr>
      </w:pPr>
      <w:r w:rsidRPr="003F6D26">
        <w:rPr>
          <w:rFonts w:ascii="仿宋" w:eastAsia="仿宋" w:hAnsi="仿宋" w:cs="Times New Roman" w:hint="eastAsia"/>
          <w:sz w:val="28"/>
          <w:szCs w:val="28"/>
        </w:rPr>
        <w:t>1. 领导干部听课：思想政治理论课教学科研二级机构领导班子每位成员，在一个任期内要对所有授课教师做到听课全覆盖。主管本科生教学工作和主管研究生教学工作的处级及以上领导干部每学期至少听课8学时（含研究生课程），其</w:t>
      </w:r>
      <w:proofErr w:type="gramStart"/>
      <w:r w:rsidRPr="003F6D26">
        <w:rPr>
          <w:rFonts w:ascii="仿宋" w:eastAsia="仿宋" w:hAnsi="仿宋" w:cs="Times New Roman" w:hint="eastAsia"/>
          <w:sz w:val="28"/>
          <w:szCs w:val="28"/>
        </w:rPr>
        <w:t>他处级</w:t>
      </w:r>
      <w:proofErr w:type="gramEnd"/>
      <w:r w:rsidRPr="003F6D26">
        <w:rPr>
          <w:rFonts w:ascii="仿宋" w:eastAsia="仿宋" w:hAnsi="仿宋" w:cs="Times New Roman" w:hint="eastAsia"/>
          <w:sz w:val="28"/>
          <w:szCs w:val="28"/>
        </w:rPr>
        <w:t>及以上领导干部每学期至少听课4学时。</w:t>
      </w:r>
    </w:p>
    <w:p w:rsidR="003F6D26" w:rsidRPr="003F6D26" w:rsidRDefault="003F6D26" w:rsidP="003F6D26">
      <w:pPr>
        <w:ind w:firstLineChars="150" w:firstLine="420"/>
        <w:rPr>
          <w:rFonts w:ascii="仿宋" w:eastAsia="仿宋" w:hAnsi="仿宋" w:cs="Times New Roman" w:hint="eastAsia"/>
          <w:sz w:val="28"/>
          <w:szCs w:val="28"/>
        </w:rPr>
      </w:pPr>
      <w:r w:rsidRPr="003F6D26">
        <w:rPr>
          <w:rFonts w:ascii="仿宋" w:eastAsia="仿宋" w:hAnsi="仿宋" w:cs="Times New Roman" w:hint="eastAsia"/>
          <w:sz w:val="28"/>
          <w:szCs w:val="28"/>
        </w:rPr>
        <w:t>2. 专家督导听课：院级专家组成员每学期听本科生课程应不少于5学时。</w:t>
      </w:r>
    </w:p>
    <w:p w:rsidR="003F6D26" w:rsidRPr="003F6D26" w:rsidRDefault="003F6D26" w:rsidP="003F6D26">
      <w:pPr>
        <w:ind w:firstLineChars="150" w:firstLine="420"/>
        <w:rPr>
          <w:rFonts w:ascii="仿宋" w:eastAsia="仿宋" w:hAnsi="仿宋" w:cs="Times New Roman" w:hint="eastAsia"/>
          <w:sz w:val="28"/>
          <w:szCs w:val="28"/>
        </w:rPr>
      </w:pPr>
      <w:r w:rsidRPr="003F6D26">
        <w:rPr>
          <w:rFonts w:ascii="仿宋" w:eastAsia="仿宋" w:hAnsi="仿宋" w:cs="Times New Roman" w:hint="eastAsia"/>
          <w:sz w:val="28"/>
          <w:szCs w:val="28"/>
        </w:rPr>
        <w:t>3. 同行教师听课:为本科生授课的所有教师参加同行评教，教师每学期听本科生课程应不少于2学时。</w:t>
      </w:r>
    </w:p>
    <w:p w:rsidR="003F6D26" w:rsidRPr="003F6D26" w:rsidRDefault="003F6D26" w:rsidP="003F6D26">
      <w:pPr>
        <w:ind w:firstLineChars="150" w:firstLine="420"/>
        <w:rPr>
          <w:rFonts w:ascii="仿宋" w:eastAsia="仿宋" w:hAnsi="仿宋" w:cs="Times New Roman" w:hint="eastAsia"/>
          <w:sz w:val="28"/>
          <w:szCs w:val="28"/>
        </w:rPr>
      </w:pPr>
      <w:r w:rsidRPr="003F6D26">
        <w:rPr>
          <w:rFonts w:ascii="仿宋" w:eastAsia="仿宋" w:hAnsi="仿宋" w:cs="Times New Roman" w:hint="eastAsia"/>
          <w:sz w:val="28"/>
          <w:szCs w:val="28"/>
        </w:rPr>
        <w:t>二、听课时间安排</w:t>
      </w:r>
    </w:p>
    <w:p w:rsidR="003F6D26" w:rsidRPr="003F6D26" w:rsidRDefault="003F6D26" w:rsidP="003F6D26">
      <w:pPr>
        <w:ind w:firstLineChars="150" w:firstLine="420"/>
        <w:rPr>
          <w:rFonts w:ascii="仿宋" w:eastAsia="仿宋" w:hAnsi="仿宋" w:cs="Times New Roman" w:hint="eastAsia"/>
          <w:sz w:val="28"/>
          <w:szCs w:val="28"/>
        </w:rPr>
      </w:pPr>
      <w:r w:rsidRPr="003F6D26">
        <w:rPr>
          <w:rFonts w:ascii="仿宋" w:eastAsia="仿宋" w:hAnsi="仿宋" w:cs="Times New Roman" w:hint="eastAsia"/>
          <w:sz w:val="28"/>
          <w:szCs w:val="28"/>
        </w:rPr>
        <w:t>1. 领导干部听课：第16周完成听课，第17周前提交听课记录。</w:t>
      </w:r>
    </w:p>
    <w:p w:rsidR="003F6D26" w:rsidRPr="003F6D26" w:rsidRDefault="003F6D26" w:rsidP="003F6D26">
      <w:pPr>
        <w:ind w:firstLineChars="150" w:firstLine="420"/>
        <w:rPr>
          <w:rFonts w:ascii="仿宋" w:eastAsia="仿宋" w:hAnsi="仿宋" w:cs="Times New Roman" w:hint="eastAsia"/>
          <w:sz w:val="28"/>
          <w:szCs w:val="28"/>
        </w:rPr>
      </w:pPr>
      <w:r w:rsidRPr="003F6D26">
        <w:rPr>
          <w:rFonts w:ascii="仿宋" w:eastAsia="仿宋" w:hAnsi="仿宋" w:cs="Times New Roman" w:hint="eastAsia"/>
          <w:sz w:val="28"/>
          <w:szCs w:val="28"/>
        </w:rPr>
        <w:t>2. 专家督导听课、同行教师听课：第10周前至少完成一半以上</w:t>
      </w:r>
      <w:r w:rsidRPr="003F6D26">
        <w:rPr>
          <w:rFonts w:ascii="仿宋" w:eastAsia="仿宋" w:hAnsi="仿宋" w:cs="Times New Roman" w:hint="eastAsia"/>
          <w:sz w:val="28"/>
          <w:szCs w:val="28"/>
        </w:rPr>
        <w:lastRenderedPageBreak/>
        <w:t>听课次数要求；第16周完成听课，第17周前提交听课记录。</w:t>
      </w:r>
    </w:p>
    <w:p w:rsidR="003F6D26" w:rsidRPr="003F6D26" w:rsidRDefault="003F6D26" w:rsidP="003F6D26">
      <w:pPr>
        <w:ind w:firstLineChars="150" w:firstLine="420"/>
        <w:rPr>
          <w:rFonts w:ascii="仿宋" w:eastAsia="仿宋" w:hAnsi="仿宋" w:cs="Times New Roman" w:hint="eastAsia"/>
          <w:sz w:val="28"/>
          <w:szCs w:val="28"/>
        </w:rPr>
      </w:pPr>
      <w:r w:rsidRPr="003F6D26">
        <w:rPr>
          <w:rFonts w:ascii="仿宋" w:eastAsia="仿宋" w:hAnsi="仿宋" w:cs="Times New Roman" w:hint="eastAsia"/>
          <w:sz w:val="28"/>
          <w:szCs w:val="28"/>
        </w:rPr>
        <w:t>三、网上评教方法及注意事项</w:t>
      </w:r>
    </w:p>
    <w:p w:rsidR="003F6D26" w:rsidRPr="003F6D26" w:rsidRDefault="003F6D26" w:rsidP="003F6D26">
      <w:pPr>
        <w:ind w:firstLineChars="150" w:firstLine="420"/>
        <w:rPr>
          <w:rFonts w:ascii="仿宋" w:eastAsia="仿宋" w:hAnsi="仿宋" w:cs="Times New Roman" w:hint="eastAsia"/>
          <w:sz w:val="28"/>
          <w:szCs w:val="28"/>
        </w:rPr>
      </w:pPr>
      <w:r w:rsidRPr="003F6D26">
        <w:rPr>
          <w:rFonts w:ascii="仿宋" w:eastAsia="仿宋" w:hAnsi="仿宋" w:cs="Times New Roman" w:hint="eastAsia"/>
          <w:sz w:val="28"/>
          <w:szCs w:val="28"/>
        </w:rPr>
        <w:t>1. 听课情况请在教务处主页“综合教务系统”中提交（无须交纸质听课表），具体操作方法见附件《网上评教的方法与步骤》，附件《听课记录表》供参考。</w:t>
      </w:r>
    </w:p>
    <w:p w:rsidR="003F6D26" w:rsidRPr="003F6D26" w:rsidRDefault="003F6D26" w:rsidP="003F6D26">
      <w:pPr>
        <w:ind w:firstLineChars="150" w:firstLine="420"/>
        <w:rPr>
          <w:rFonts w:ascii="仿宋" w:eastAsia="仿宋" w:hAnsi="仿宋" w:cs="Times New Roman" w:hint="eastAsia"/>
          <w:sz w:val="28"/>
          <w:szCs w:val="28"/>
        </w:rPr>
      </w:pPr>
      <w:r w:rsidRPr="003F6D26">
        <w:rPr>
          <w:rFonts w:ascii="仿宋" w:eastAsia="仿宋" w:hAnsi="仿宋" w:cs="Times New Roman" w:hint="eastAsia"/>
          <w:sz w:val="28"/>
          <w:szCs w:val="28"/>
        </w:rPr>
        <w:t>2. 如有问题，请联系教务处，联系电话：89739010。</w:t>
      </w:r>
    </w:p>
    <w:p w:rsidR="003F6D26" w:rsidRPr="003F6D26" w:rsidRDefault="003F6D26" w:rsidP="003F6D26">
      <w:pPr>
        <w:ind w:firstLineChars="150" w:firstLine="420"/>
        <w:rPr>
          <w:rFonts w:ascii="仿宋" w:eastAsia="仿宋" w:hAnsi="仿宋" w:cs="Times New Roman"/>
          <w:sz w:val="28"/>
          <w:szCs w:val="28"/>
        </w:rPr>
      </w:pPr>
    </w:p>
    <w:p w:rsidR="003F6D26" w:rsidRPr="003F6D26" w:rsidRDefault="003F6D26" w:rsidP="003F6D26">
      <w:pPr>
        <w:ind w:firstLineChars="150" w:firstLine="420"/>
        <w:rPr>
          <w:rFonts w:ascii="仿宋" w:eastAsia="仿宋" w:hAnsi="仿宋" w:cs="Times New Roman" w:hint="eastAsia"/>
          <w:sz w:val="28"/>
          <w:szCs w:val="28"/>
        </w:rPr>
      </w:pPr>
      <w:r w:rsidRPr="003F6D26">
        <w:rPr>
          <w:rFonts w:ascii="仿宋" w:eastAsia="仿宋" w:hAnsi="仿宋" w:cs="Times New Roman" w:hint="eastAsia"/>
          <w:sz w:val="28"/>
          <w:szCs w:val="28"/>
        </w:rPr>
        <w:t>附件</w:t>
      </w:r>
      <w:r>
        <w:rPr>
          <w:rFonts w:ascii="仿宋" w:eastAsia="仿宋" w:hAnsi="仿宋" w:cs="Times New Roman" w:hint="eastAsia"/>
          <w:sz w:val="28"/>
          <w:szCs w:val="28"/>
        </w:rPr>
        <w:t>1</w:t>
      </w:r>
      <w:r w:rsidRPr="003F6D26">
        <w:rPr>
          <w:rFonts w:ascii="仿宋" w:eastAsia="仿宋" w:hAnsi="仿宋" w:cs="Times New Roman" w:hint="eastAsia"/>
          <w:sz w:val="28"/>
          <w:szCs w:val="28"/>
        </w:rPr>
        <w:t>：网上评教的方法与步骤</w:t>
      </w:r>
    </w:p>
    <w:p w:rsidR="003F6D26" w:rsidRPr="003F6D26" w:rsidRDefault="003F6D26" w:rsidP="003F6D26">
      <w:pPr>
        <w:ind w:firstLineChars="150" w:firstLine="420"/>
        <w:rPr>
          <w:rFonts w:ascii="仿宋" w:eastAsia="仿宋" w:hAnsi="仿宋" w:cs="Times New Roman" w:hint="eastAsia"/>
          <w:sz w:val="28"/>
          <w:szCs w:val="28"/>
        </w:rPr>
      </w:pPr>
      <w:r w:rsidRPr="003F6D26">
        <w:rPr>
          <w:rFonts w:ascii="仿宋" w:eastAsia="仿宋" w:hAnsi="仿宋" w:cs="Times New Roman" w:hint="eastAsia"/>
          <w:sz w:val="28"/>
          <w:szCs w:val="28"/>
        </w:rPr>
        <w:t>附件</w:t>
      </w:r>
      <w:r>
        <w:rPr>
          <w:rFonts w:ascii="仿宋" w:eastAsia="仿宋" w:hAnsi="仿宋" w:cs="Times New Roman" w:hint="eastAsia"/>
          <w:sz w:val="28"/>
          <w:szCs w:val="28"/>
        </w:rPr>
        <w:t>2</w:t>
      </w:r>
      <w:r w:rsidRPr="003F6D26">
        <w:rPr>
          <w:rFonts w:ascii="仿宋" w:eastAsia="仿宋" w:hAnsi="仿宋" w:cs="Times New Roman" w:hint="eastAsia"/>
          <w:sz w:val="28"/>
          <w:szCs w:val="28"/>
        </w:rPr>
        <w:t>：同行听课记录表</w:t>
      </w:r>
    </w:p>
    <w:p w:rsidR="009B35FD" w:rsidRPr="003F6D26" w:rsidRDefault="003F6D26" w:rsidP="003F6D26">
      <w:pPr>
        <w:ind w:firstLineChars="150" w:firstLine="420"/>
        <w:rPr>
          <w:rFonts w:ascii="仿宋" w:eastAsia="仿宋" w:hAnsi="仿宋" w:cs="Times New Roman"/>
          <w:sz w:val="28"/>
          <w:szCs w:val="28"/>
        </w:rPr>
      </w:pPr>
      <w:r w:rsidRPr="003F6D26">
        <w:rPr>
          <w:rFonts w:ascii="仿宋" w:eastAsia="仿宋" w:hAnsi="仿宋" w:cs="Times New Roman" w:hint="eastAsia"/>
          <w:sz w:val="28"/>
          <w:szCs w:val="28"/>
        </w:rPr>
        <w:t>附件</w:t>
      </w:r>
      <w:r>
        <w:rPr>
          <w:rFonts w:ascii="仿宋" w:eastAsia="仿宋" w:hAnsi="仿宋" w:cs="Times New Roman" w:hint="eastAsia"/>
          <w:sz w:val="28"/>
          <w:szCs w:val="28"/>
        </w:rPr>
        <w:t>3</w:t>
      </w:r>
      <w:bookmarkStart w:id="0" w:name="_GoBack"/>
      <w:bookmarkEnd w:id="0"/>
      <w:r w:rsidRPr="003F6D26">
        <w:rPr>
          <w:rFonts w:ascii="仿宋" w:eastAsia="仿宋" w:hAnsi="仿宋" w:cs="Times New Roman" w:hint="eastAsia"/>
          <w:sz w:val="28"/>
          <w:szCs w:val="28"/>
        </w:rPr>
        <w:t>：专家听课记录表</w:t>
      </w:r>
    </w:p>
    <w:p w:rsidR="00756911" w:rsidRDefault="00756911" w:rsidP="00756911">
      <w:pPr>
        <w:spacing w:line="324" w:lineRule="auto"/>
        <w:ind w:firstLineChars="2550" w:firstLine="7140"/>
        <w:rPr>
          <w:rFonts w:ascii="仿宋" w:eastAsia="仿宋" w:hAnsi="仿宋"/>
          <w:sz w:val="28"/>
          <w:szCs w:val="28"/>
        </w:rPr>
      </w:pPr>
    </w:p>
    <w:p w:rsidR="00756911" w:rsidRDefault="00756911" w:rsidP="00756911">
      <w:pPr>
        <w:spacing w:line="324" w:lineRule="auto"/>
        <w:ind w:firstLineChars="2550" w:firstLine="7140"/>
        <w:rPr>
          <w:rFonts w:ascii="仿宋" w:eastAsia="仿宋" w:hAnsi="仿宋"/>
          <w:sz w:val="28"/>
          <w:szCs w:val="28"/>
        </w:rPr>
      </w:pPr>
    </w:p>
    <w:p w:rsidR="00756911" w:rsidRDefault="00756911" w:rsidP="00756911">
      <w:pPr>
        <w:spacing w:line="324" w:lineRule="auto"/>
        <w:ind w:firstLineChars="2350" w:firstLine="6580"/>
        <w:rPr>
          <w:rFonts w:ascii="仿宋" w:eastAsia="仿宋" w:hAnsi="仿宋"/>
          <w:sz w:val="28"/>
          <w:szCs w:val="28"/>
        </w:rPr>
      </w:pPr>
      <w:r>
        <w:rPr>
          <w:rFonts w:ascii="仿宋" w:eastAsia="仿宋" w:hAnsi="仿宋" w:hint="eastAsia"/>
          <w:sz w:val="28"/>
          <w:szCs w:val="28"/>
        </w:rPr>
        <w:t xml:space="preserve">教 </w:t>
      </w:r>
      <w:proofErr w:type="gramStart"/>
      <w:r>
        <w:rPr>
          <w:rFonts w:ascii="仿宋" w:eastAsia="仿宋" w:hAnsi="仿宋" w:hint="eastAsia"/>
          <w:sz w:val="28"/>
          <w:szCs w:val="28"/>
        </w:rPr>
        <w:t>务</w:t>
      </w:r>
      <w:proofErr w:type="gramEnd"/>
      <w:r>
        <w:rPr>
          <w:rFonts w:ascii="仿宋" w:eastAsia="仿宋" w:hAnsi="仿宋" w:hint="eastAsia"/>
          <w:sz w:val="28"/>
          <w:szCs w:val="28"/>
        </w:rPr>
        <w:t xml:space="preserve"> 处</w:t>
      </w:r>
    </w:p>
    <w:p w:rsidR="00756911" w:rsidRPr="00A321A4" w:rsidRDefault="00756911" w:rsidP="00756911">
      <w:pPr>
        <w:spacing w:line="324" w:lineRule="auto"/>
        <w:ind w:firstLineChars="2200" w:firstLine="6160"/>
        <w:rPr>
          <w:rFonts w:ascii="仿宋" w:eastAsia="仿宋" w:hAnsi="仿宋"/>
          <w:sz w:val="28"/>
          <w:szCs w:val="28"/>
        </w:rPr>
      </w:pPr>
      <w:r w:rsidRPr="00A321A4">
        <w:rPr>
          <w:rFonts w:ascii="仿宋" w:eastAsia="仿宋" w:hAnsi="仿宋" w:hint="eastAsia"/>
          <w:sz w:val="28"/>
          <w:szCs w:val="28"/>
        </w:rPr>
        <w:t>2019年</w:t>
      </w:r>
      <w:r w:rsidR="00DD3EF5">
        <w:rPr>
          <w:rFonts w:ascii="仿宋" w:eastAsia="仿宋" w:hAnsi="仿宋" w:hint="eastAsia"/>
          <w:sz w:val="28"/>
          <w:szCs w:val="28"/>
        </w:rPr>
        <w:t>3</w:t>
      </w:r>
      <w:r w:rsidRPr="00A321A4">
        <w:rPr>
          <w:rFonts w:ascii="仿宋" w:eastAsia="仿宋" w:hAnsi="仿宋" w:hint="eastAsia"/>
          <w:sz w:val="28"/>
          <w:szCs w:val="28"/>
        </w:rPr>
        <w:t>月</w:t>
      </w:r>
      <w:r w:rsidR="000107A3">
        <w:rPr>
          <w:rFonts w:ascii="仿宋" w:eastAsia="仿宋" w:hAnsi="仿宋" w:hint="eastAsia"/>
          <w:sz w:val="28"/>
          <w:szCs w:val="28"/>
        </w:rPr>
        <w:t>19</w:t>
      </w:r>
      <w:r w:rsidRPr="00A321A4">
        <w:rPr>
          <w:rFonts w:ascii="仿宋" w:eastAsia="仿宋" w:hAnsi="仿宋" w:hint="eastAsia"/>
          <w:sz w:val="28"/>
          <w:szCs w:val="28"/>
        </w:rPr>
        <w:t>日</w:t>
      </w:r>
    </w:p>
    <w:p w:rsidR="00756911" w:rsidRPr="00A321A4" w:rsidRDefault="00756911" w:rsidP="00756911">
      <w:pPr>
        <w:spacing w:line="360" w:lineRule="auto"/>
        <w:rPr>
          <w:rFonts w:ascii="仿宋" w:eastAsia="仿宋" w:hAnsi="仿宋"/>
          <w:bCs/>
          <w:sz w:val="28"/>
          <w:szCs w:val="28"/>
        </w:rPr>
      </w:pPr>
    </w:p>
    <w:tbl>
      <w:tblPr>
        <w:tblW w:w="8606"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8606"/>
      </w:tblGrid>
      <w:tr w:rsidR="00A321A4" w:rsidRPr="00A321A4" w:rsidTr="00F94A65">
        <w:trPr>
          <w:jc w:val="center"/>
        </w:trPr>
        <w:tc>
          <w:tcPr>
            <w:tcW w:w="8606" w:type="dxa"/>
          </w:tcPr>
          <w:p w:rsidR="00756911" w:rsidRPr="00A321A4" w:rsidRDefault="00756911" w:rsidP="000107A3">
            <w:pPr>
              <w:spacing w:line="480" w:lineRule="exact"/>
              <w:rPr>
                <w:rFonts w:ascii="华文仿宋" w:eastAsia="华文仿宋" w:hAnsi="华文仿宋"/>
                <w:sz w:val="28"/>
                <w:szCs w:val="28"/>
              </w:rPr>
            </w:pPr>
            <w:r w:rsidRPr="00A321A4">
              <w:rPr>
                <w:rFonts w:ascii="华文仿宋" w:eastAsia="华文仿宋" w:hAnsi="华文仿宋" w:hint="eastAsia"/>
                <w:sz w:val="28"/>
                <w:szCs w:val="28"/>
              </w:rPr>
              <w:t>中国石油大学（北京）教务处            2019年</w:t>
            </w:r>
            <w:r w:rsidR="00DD3EF5">
              <w:rPr>
                <w:rFonts w:ascii="华文仿宋" w:eastAsia="华文仿宋" w:hAnsi="华文仿宋" w:hint="eastAsia"/>
                <w:sz w:val="28"/>
                <w:szCs w:val="28"/>
              </w:rPr>
              <w:t>3</w:t>
            </w:r>
            <w:r w:rsidRPr="00A321A4">
              <w:rPr>
                <w:rFonts w:ascii="华文仿宋" w:eastAsia="华文仿宋" w:hAnsi="华文仿宋" w:hint="eastAsia"/>
                <w:sz w:val="28"/>
                <w:szCs w:val="28"/>
              </w:rPr>
              <w:t>月</w:t>
            </w:r>
            <w:r w:rsidR="000107A3">
              <w:rPr>
                <w:rFonts w:ascii="华文仿宋" w:eastAsia="华文仿宋" w:hAnsi="华文仿宋" w:hint="eastAsia"/>
                <w:sz w:val="28"/>
                <w:szCs w:val="28"/>
              </w:rPr>
              <w:t>19</w:t>
            </w:r>
            <w:r w:rsidRPr="00A321A4">
              <w:rPr>
                <w:rFonts w:ascii="华文仿宋" w:eastAsia="华文仿宋" w:hAnsi="华文仿宋" w:hint="eastAsia"/>
                <w:sz w:val="28"/>
                <w:szCs w:val="28"/>
              </w:rPr>
              <w:t>日印发</w:t>
            </w:r>
          </w:p>
        </w:tc>
      </w:tr>
    </w:tbl>
    <w:p w:rsidR="00756911" w:rsidRDefault="00756911" w:rsidP="00756911">
      <w:pPr>
        <w:widowControl/>
        <w:jc w:val="left"/>
        <w:rPr>
          <w:color w:val="FF0000"/>
        </w:rPr>
      </w:pPr>
    </w:p>
    <w:p w:rsidR="00C63F4E" w:rsidRPr="00756911" w:rsidRDefault="00C63F4E" w:rsidP="00756911">
      <w:pPr>
        <w:spacing w:line="360" w:lineRule="auto"/>
        <w:jc w:val="center"/>
        <w:rPr>
          <w:color w:val="FF0000"/>
        </w:rPr>
      </w:pPr>
    </w:p>
    <w:sectPr w:rsidR="00C63F4E" w:rsidRPr="007569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401" w:rsidRDefault="00531401" w:rsidP="00A9200B">
      <w:r>
        <w:separator/>
      </w:r>
    </w:p>
  </w:endnote>
  <w:endnote w:type="continuationSeparator" w:id="0">
    <w:p w:rsidR="00531401" w:rsidRDefault="00531401" w:rsidP="00A92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401" w:rsidRDefault="00531401" w:rsidP="00A9200B">
      <w:r>
        <w:separator/>
      </w:r>
    </w:p>
  </w:footnote>
  <w:footnote w:type="continuationSeparator" w:id="0">
    <w:p w:rsidR="00531401" w:rsidRDefault="00531401" w:rsidP="00A920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C85"/>
    <w:rsid w:val="000107A3"/>
    <w:rsid w:val="00020C12"/>
    <w:rsid w:val="000364AA"/>
    <w:rsid w:val="000377BA"/>
    <w:rsid w:val="000940D0"/>
    <w:rsid w:val="000F144D"/>
    <w:rsid w:val="000F1FCF"/>
    <w:rsid w:val="00107D19"/>
    <w:rsid w:val="00121A97"/>
    <w:rsid w:val="00141809"/>
    <w:rsid w:val="001464F6"/>
    <w:rsid w:val="001477B9"/>
    <w:rsid w:val="00185C99"/>
    <w:rsid w:val="00193CCB"/>
    <w:rsid w:val="00196527"/>
    <w:rsid w:val="001B3ECE"/>
    <w:rsid w:val="001C0D86"/>
    <w:rsid w:val="001E7203"/>
    <w:rsid w:val="001E7DC3"/>
    <w:rsid w:val="001F0B17"/>
    <w:rsid w:val="001F5308"/>
    <w:rsid w:val="00237C26"/>
    <w:rsid w:val="00257D18"/>
    <w:rsid w:val="00280380"/>
    <w:rsid w:val="00284F6C"/>
    <w:rsid w:val="002C3A4C"/>
    <w:rsid w:val="002E63D5"/>
    <w:rsid w:val="002E6C85"/>
    <w:rsid w:val="002F36D3"/>
    <w:rsid w:val="002F6BF5"/>
    <w:rsid w:val="00322621"/>
    <w:rsid w:val="00327AE6"/>
    <w:rsid w:val="00346BE5"/>
    <w:rsid w:val="003504E0"/>
    <w:rsid w:val="003B45E8"/>
    <w:rsid w:val="003F03B0"/>
    <w:rsid w:val="003F6D26"/>
    <w:rsid w:val="00411AF3"/>
    <w:rsid w:val="00437CFC"/>
    <w:rsid w:val="004764EF"/>
    <w:rsid w:val="00483E8F"/>
    <w:rsid w:val="00484B05"/>
    <w:rsid w:val="0050742C"/>
    <w:rsid w:val="00531401"/>
    <w:rsid w:val="005607C3"/>
    <w:rsid w:val="005E2648"/>
    <w:rsid w:val="006130D6"/>
    <w:rsid w:val="00630092"/>
    <w:rsid w:val="0066052F"/>
    <w:rsid w:val="00691524"/>
    <w:rsid w:val="006A3230"/>
    <w:rsid w:val="006E7D44"/>
    <w:rsid w:val="006F3591"/>
    <w:rsid w:val="00732BEC"/>
    <w:rsid w:val="007476F6"/>
    <w:rsid w:val="00756911"/>
    <w:rsid w:val="00785384"/>
    <w:rsid w:val="007A1F37"/>
    <w:rsid w:val="007B2CFE"/>
    <w:rsid w:val="007C7F7D"/>
    <w:rsid w:val="007E7A1E"/>
    <w:rsid w:val="008735AA"/>
    <w:rsid w:val="0088492E"/>
    <w:rsid w:val="008C0889"/>
    <w:rsid w:val="00931649"/>
    <w:rsid w:val="00992B5E"/>
    <w:rsid w:val="009B35FD"/>
    <w:rsid w:val="009C6AD1"/>
    <w:rsid w:val="009C7C84"/>
    <w:rsid w:val="009D453E"/>
    <w:rsid w:val="00A02E06"/>
    <w:rsid w:val="00A15D69"/>
    <w:rsid w:val="00A170AA"/>
    <w:rsid w:val="00A321A4"/>
    <w:rsid w:val="00A42405"/>
    <w:rsid w:val="00A9200B"/>
    <w:rsid w:val="00AD1E77"/>
    <w:rsid w:val="00B765A8"/>
    <w:rsid w:val="00B83F2E"/>
    <w:rsid w:val="00B939D4"/>
    <w:rsid w:val="00BF4507"/>
    <w:rsid w:val="00C63F4E"/>
    <w:rsid w:val="00C8250D"/>
    <w:rsid w:val="00CB2C39"/>
    <w:rsid w:val="00CD2224"/>
    <w:rsid w:val="00CD7E17"/>
    <w:rsid w:val="00D1780F"/>
    <w:rsid w:val="00D367E2"/>
    <w:rsid w:val="00D50BF0"/>
    <w:rsid w:val="00D514E7"/>
    <w:rsid w:val="00D6144B"/>
    <w:rsid w:val="00DC0F05"/>
    <w:rsid w:val="00DD3EF5"/>
    <w:rsid w:val="00DD728E"/>
    <w:rsid w:val="00E1623E"/>
    <w:rsid w:val="00E26599"/>
    <w:rsid w:val="00E340C3"/>
    <w:rsid w:val="00EB73CD"/>
    <w:rsid w:val="00EE57CB"/>
    <w:rsid w:val="00F46D37"/>
    <w:rsid w:val="00F568B1"/>
    <w:rsid w:val="00FC30D0"/>
    <w:rsid w:val="00FE70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6599"/>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A920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9200B"/>
    <w:rPr>
      <w:sz w:val="18"/>
      <w:szCs w:val="18"/>
    </w:rPr>
  </w:style>
  <w:style w:type="paragraph" w:styleId="a5">
    <w:name w:val="footer"/>
    <w:basedOn w:val="a"/>
    <w:link w:val="Char0"/>
    <w:uiPriority w:val="99"/>
    <w:unhideWhenUsed/>
    <w:rsid w:val="00A9200B"/>
    <w:pPr>
      <w:tabs>
        <w:tab w:val="center" w:pos="4153"/>
        <w:tab w:val="right" w:pos="8306"/>
      </w:tabs>
      <w:snapToGrid w:val="0"/>
      <w:jc w:val="left"/>
    </w:pPr>
    <w:rPr>
      <w:sz w:val="18"/>
      <w:szCs w:val="18"/>
    </w:rPr>
  </w:style>
  <w:style w:type="character" w:customStyle="1" w:styleId="Char0">
    <w:name w:val="页脚 Char"/>
    <w:basedOn w:val="a0"/>
    <w:link w:val="a5"/>
    <w:uiPriority w:val="99"/>
    <w:rsid w:val="00A9200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6599"/>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A920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9200B"/>
    <w:rPr>
      <w:sz w:val="18"/>
      <w:szCs w:val="18"/>
    </w:rPr>
  </w:style>
  <w:style w:type="paragraph" w:styleId="a5">
    <w:name w:val="footer"/>
    <w:basedOn w:val="a"/>
    <w:link w:val="Char0"/>
    <w:uiPriority w:val="99"/>
    <w:unhideWhenUsed/>
    <w:rsid w:val="00A9200B"/>
    <w:pPr>
      <w:tabs>
        <w:tab w:val="center" w:pos="4153"/>
        <w:tab w:val="right" w:pos="8306"/>
      </w:tabs>
      <w:snapToGrid w:val="0"/>
      <w:jc w:val="left"/>
    </w:pPr>
    <w:rPr>
      <w:sz w:val="18"/>
      <w:szCs w:val="18"/>
    </w:rPr>
  </w:style>
  <w:style w:type="character" w:customStyle="1" w:styleId="Char0">
    <w:name w:val="页脚 Char"/>
    <w:basedOn w:val="a0"/>
    <w:link w:val="a5"/>
    <w:uiPriority w:val="99"/>
    <w:rsid w:val="00A920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89469">
      <w:marLeft w:val="240"/>
      <w:marRight w:val="0"/>
      <w:marTop w:val="0"/>
      <w:marBottom w:val="0"/>
      <w:divBdr>
        <w:top w:val="none" w:sz="0" w:space="0" w:color="auto"/>
        <w:left w:val="none" w:sz="0" w:space="0" w:color="auto"/>
        <w:bottom w:val="none" w:sz="0" w:space="0" w:color="auto"/>
        <w:right w:val="none" w:sz="0" w:space="0" w:color="auto"/>
      </w:divBdr>
    </w:div>
    <w:div w:id="276376588">
      <w:marLeft w:val="0"/>
      <w:marRight w:val="0"/>
      <w:marTop w:val="0"/>
      <w:marBottom w:val="0"/>
      <w:divBdr>
        <w:top w:val="none" w:sz="0" w:space="0" w:color="auto"/>
        <w:left w:val="none" w:sz="0" w:space="0" w:color="auto"/>
        <w:bottom w:val="none" w:sz="0" w:space="0" w:color="auto"/>
        <w:right w:val="none" w:sz="0" w:space="0" w:color="auto"/>
      </w:divBdr>
    </w:div>
    <w:div w:id="1075857566">
      <w:marLeft w:val="0"/>
      <w:marRight w:val="0"/>
      <w:marTop w:val="0"/>
      <w:marBottom w:val="0"/>
      <w:divBdr>
        <w:top w:val="none" w:sz="0" w:space="0" w:color="auto"/>
        <w:left w:val="none" w:sz="0" w:space="0" w:color="auto"/>
        <w:bottom w:val="none" w:sz="0" w:space="0" w:color="auto"/>
        <w:right w:val="none" w:sz="0" w:space="0" w:color="auto"/>
      </w:divBdr>
    </w:div>
    <w:div w:id="1850630982">
      <w:marLeft w:val="24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10</cp:revision>
  <dcterms:created xsi:type="dcterms:W3CDTF">2019-03-04T03:11:00Z</dcterms:created>
  <dcterms:modified xsi:type="dcterms:W3CDTF">2019-03-19T07:15:00Z</dcterms:modified>
</cp:coreProperties>
</file>